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8D" w:rsidRPr="002F17CA" w:rsidRDefault="00F06C8D" w:rsidP="00F06C8D">
      <w:pPr>
        <w:shd w:val="clear" w:color="auto" w:fill="FFFFFF"/>
        <w:spacing w:before="183" w:after="91" w:line="240" w:lineRule="auto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u w:val="single"/>
          <w:lang w:eastAsia="ru-RU"/>
        </w:rPr>
      </w:pPr>
      <w:r w:rsidRPr="002F17CA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u w:val="single"/>
          <w:lang w:eastAsia="ru-RU"/>
        </w:rPr>
        <w:t xml:space="preserve">Согласно главе 4 федерального закона </w:t>
      </w: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u w:val="single"/>
          <w:lang w:eastAsia="ru-RU"/>
        </w:rPr>
        <w:t>№ 32</w:t>
      </w:r>
      <w:r w:rsidRPr="00F06C8D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u w:val="single"/>
          <w:lang w:eastAsia="ru-RU"/>
        </w:rPr>
        <w:t>6</w:t>
      </w:r>
      <w:r w:rsidRPr="002F17CA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u w:val="single"/>
          <w:lang w:eastAsia="ru-RU"/>
        </w:rPr>
        <w:t xml:space="preserve">-ФЗ 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  <w:r w:rsidRPr="00F06C8D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u w:val="single"/>
          <w:lang w:eastAsia="ru-RU"/>
        </w:rPr>
        <w:t>от 29 ноября 2010 г. "Об обязательном медицинском страховании в Российской Федерации» застрахованные лица, страхователи, страховые медицинские организации и медицинские организации</w:t>
      </w:r>
      <w:r w:rsidRPr="002F17CA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u w:val="single"/>
          <w:lang w:eastAsia="ru-RU"/>
        </w:rPr>
        <w:t xml:space="preserve"> имею</w:t>
      </w: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u w:val="single"/>
          <w:lang w:eastAsia="ru-RU"/>
        </w:rPr>
        <w:t>т следующие права и обязанности:</w:t>
      </w:r>
    </w:p>
    <w:p w:rsidR="00F06C8D" w:rsidRDefault="00F06C8D" w:rsidP="00F06C8D">
      <w:pPr>
        <w:pStyle w:val="s15"/>
        <w:jc w:val="both"/>
        <w:rPr>
          <w:color w:val="22272F"/>
          <w:sz w:val="22"/>
          <w:szCs w:val="22"/>
        </w:rPr>
      </w:pPr>
    </w:p>
    <w:p w:rsidR="00F06C8D" w:rsidRPr="00F06C8D" w:rsidRDefault="00F06C8D" w:rsidP="00F06C8D">
      <w:pPr>
        <w:pStyle w:val="s15"/>
        <w:jc w:val="both"/>
        <w:rPr>
          <w:b/>
          <w:bCs/>
          <w:color w:val="000000" w:themeColor="text1"/>
          <w:sz w:val="28"/>
          <w:szCs w:val="28"/>
        </w:rPr>
      </w:pPr>
      <w:r w:rsidRPr="00F06C8D">
        <w:rPr>
          <w:rStyle w:val="s10"/>
          <w:b/>
          <w:bCs/>
          <w:color w:val="000000" w:themeColor="text1"/>
          <w:sz w:val="28"/>
          <w:szCs w:val="28"/>
        </w:rPr>
        <w:t>Статья 16.</w:t>
      </w:r>
      <w:r w:rsidRPr="00F06C8D">
        <w:rPr>
          <w:b/>
          <w:bCs/>
          <w:color w:val="000000" w:themeColor="text1"/>
          <w:sz w:val="28"/>
          <w:szCs w:val="28"/>
        </w:rPr>
        <w:t> Права и обязанности застрахованных лиц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 xml:space="preserve">1. Застрахованные лица имеют право </w:t>
      </w:r>
      <w:proofErr w:type="gramStart"/>
      <w:r w:rsidRPr="00F06C8D">
        <w:rPr>
          <w:color w:val="000000" w:themeColor="text1"/>
          <w:sz w:val="28"/>
          <w:szCs w:val="28"/>
        </w:rPr>
        <w:t>на</w:t>
      </w:r>
      <w:proofErr w:type="gramEnd"/>
      <w:r w:rsidRPr="00F06C8D">
        <w:rPr>
          <w:color w:val="000000" w:themeColor="text1"/>
          <w:sz w:val="28"/>
          <w:szCs w:val="28"/>
        </w:rPr>
        <w:t>: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1) бесплатное оказание им медицинской помощи медицинскими организациями при наступлении </w:t>
      </w:r>
      <w:hyperlink r:id="rId4" w:anchor="/document/12180688/entry/304" w:history="1">
        <w:r w:rsidRPr="00F06C8D">
          <w:rPr>
            <w:rStyle w:val="a3"/>
            <w:color w:val="000000" w:themeColor="text1"/>
            <w:sz w:val="28"/>
            <w:szCs w:val="28"/>
            <w:u w:val="none"/>
          </w:rPr>
          <w:t>страхового случая</w:t>
        </w:r>
      </w:hyperlink>
      <w:r w:rsidRPr="00F06C8D">
        <w:rPr>
          <w:color w:val="000000" w:themeColor="text1"/>
          <w:sz w:val="28"/>
          <w:szCs w:val="28"/>
        </w:rPr>
        <w:t>: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2) выбор страховой медицинской организации путем подачи </w:t>
      </w:r>
      <w:hyperlink r:id="rId5" w:anchor="/document/70134006/entry/11000" w:history="1">
        <w:r w:rsidRPr="00F06C8D">
          <w:rPr>
            <w:rStyle w:val="a3"/>
            <w:color w:val="000000" w:themeColor="text1"/>
            <w:sz w:val="28"/>
            <w:szCs w:val="28"/>
            <w:u w:val="none"/>
          </w:rPr>
          <w:t>заявления</w:t>
        </w:r>
      </w:hyperlink>
      <w:r w:rsidRPr="00F06C8D">
        <w:rPr>
          <w:color w:val="000000" w:themeColor="text1"/>
          <w:sz w:val="28"/>
          <w:szCs w:val="28"/>
        </w:rPr>
        <w:t> в </w:t>
      </w:r>
      <w:hyperlink r:id="rId6" w:anchor="/document/12183423/entry/1200" w:history="1">
        <w:r w:rsidRPr="00F06C8D">
          <w:rPr>
            <w:rStyle w:val="a3"/>
            <w:color w:val="000000" w:themeColor="text1"/>
            <w:sz w:val="28"/>
            <w:szCs w:val="28"/>
            <w:u w:val="none"/>
          </w:rPr>
          <w:t>порядке</w:t>
        </w:r>
      </w:hyperlink>
      <w:r w:rsidRPr="00F06C8D">
        <w:rPr>
          <w:color w:val="000000" w:themeColor="text1"/>
          <w:sz w:val="28"/>
          <w:szCs w:val="28"/>
        </w:rPr>
        <w:t>, установленном правилами обязательного медицинского страхования;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proofErr w:type="gramStart"/>
      <w:r w:rsidRPr="00F06C8D">
        <w:rPr>
          <w:color w:val="000000" w:themeColor="text1"/>
          <w:sz w:val="28"/>
          <w:szCs w:val="28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 </w:t>
      </w:r>
      <w:hyperlink r:id="rId7" w:anchor="/document/12183423/entry/1200" w:history="1">
        <w:r w:rsidRPr="00F06C8D">
          <w:rPr>
            <w:rStyle w:val="a3"/>
            <w:color w:val="000000" w:themeColor="text1"/>
            <w:sz w:val="28"/>
            <w:szCs w:val="28"/>
            <w:u w:val="none"/>
          </w:rPr>
          <w:t>порядке</w:t>
        </w:r>
      </w:hyperlink>
      <w:r w:rsidRPr="00F06C8D">
        <w:rPr>
          <w:color w:val="000000" w:themeColor="text1"/>
          <w:sz w:val="28"/>
          <w:szCs w:val="28"/>
        </w:rP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 </w:t>
      </w:r>
      <w:hyperlink r:id="rId8" w:anchor="/document/12191967/entry/21" w:history="1">
        <w:r w:rsidRPr="00F06C8D">
          <w:rPr>
            <w:rStyle w:val="a3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F06C8D">
        <w:rPr>
          <w:color w:val="000000" w:themeColor="text1"/>
          <w:sz w:val="28"/>
          <w:szCs w:val="28"/>
        </w:rPr>
        <w:t> в сфере охраны здоровья;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 </w:t>
      </w:r>
      <w:hyperlink r:id="rId9" w:anchor="/document/12191967/entry/21" w:history="1">
        <w:r w:rsidRPr="00F06C8D">
          <w:rPr>
            <w:rStyle w:val="a3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F06C8D">
        <w:rPr>
          <w:color w:val="000000" w:themeColor="text1"/>
          <w:sz w:val="28"/>
          <w:szCs w:val="28"/>
        </w:rPr>
        <w:t> в сфере охраны здоровья;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lastRenderedPageBreak/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 </w:t>
      </w:r>
      <w:hyperlink r:id="rId10" w:anchor="/document/12191967/entry/98" w:history="1">
        <w:r w:rsidRPr="00F06C8D">
          <w:rPr>
            <w:rStyle w:val="a3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F06C8D">
        <w:rPr>
          <w:color w:val="000000" w:themeColor="text1"/>
          <w:sz w:val="28"/>
          <w:szCs w:val="28"/>
        </w:rPr>
        <w:t> Российской Федерации;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10) защиту прав и законных интересов в сфере обязательного медицинского страхования.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2. Застрахованные лица обязаны: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2) подать в страховую медицинскую организацию лично или через своего представителя </w:t>
      </w:r>
      <w:hyperlink r:id="rId11" w:anchor="/document/70134006/entry/11000" w:history="1">
        <w:r w:rsidRPr="00F06C8D">
          <w:rPr>
            <w:rStyle w:val="a3"/>
            <w:color w:val="000000" w:themeColor="text1"/>
            <w:sz w:val="28"/>
            <w:szCs w:val="28"/>
            <w:u w:val="none"/>
          </w:rPr>
          <w:t>заявление</w:t>
        </w:r>
      </w:hyperlink>
      <w:r w:rsidRPr="00F06C8D">
        <w:rPr>
          <w:color w:val="000000" w:themeColor="text1"/>
          <w:sz w:val="28"/>
          <w:szCs w:val="28"/>
        </w:rPr>
        <w:t> о выборе страховой медицинской организации в соответствии с </w:t>
      </w:r>
      <w:hyperlink r:id="rId12" w:anchor="/document/12183423/entry/1200" w:history="1">
        <w:r w:rsidRPr="00F06C8D">
          <w:rPr>
            <w:rStyle w:val="a3"/>
            <w:color w:val="000000" w:themeColor="text1"/>
            <w:sz w:val="28"/>
            <w:szCs w:val="28"/>
            <w:u w:val="none"/>
          </w:rPr>
          <w:t>правилами</w:t>
        </w:r>
      </w:hyperlink>
      <w:r w:rsidRPr="00F06C8D">
        <w:rPr>
          <w:color w:val="000000" w:themeColor="text1"/>
          <w:sz w:val="28"/>
          <w:szCs w:val="28"/>
        </w:rPr>
        <w:t> обязательного медицинского страхования;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3.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lastRenderedPageBreak/>
        <w:t xml:space="preserve">4. </w:t>
      </w:r>
      <w:proofErr w:type="gramStart"/>
      <w:r w:rsidRPr="00F06C8D">
        <w:rPr>
          <w:color w:val="000000" w:themeColor="text1"/>
          <w:sz w:val="28"/>
          <w:szCs w:val="28"/>
        </w:rP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</w:t>
      </w:r>
      <w:proofErr w:type="gramEnd"/>
      <w:r w:rsidRPr="00F06C8D">
        <w:rPr>
          <w:color w:val="000000" w:themeColor="text1"/>
          <w:sz w:val="28"/>
          <w:szCs w:val="28"/>
        </w:rPr>
        <w:t xml:space="preserve"> его официальном </w:t>
      </w:r>
      <w:proofErr w:type="gramStart"/>
      <w:r w:rsidRPr="00F06C8D">
        <w:rPr>
          <w:color w:val="000000" w:themeColor="text1"/>
          <w:sz w:val="28"/>
          <w:szCs w:val="28"/>
        </w:rPr>
        <w:t>сайте</w:t>
      </w:r>
      <w:proofErr w:type="gramEnd"/>
      <w:r w:rsidRPr="00F06C8D">
        <w:rPr>
          <w:color w:val="000000" w:themeColor="text1"/>
          <w:sz w:val="28"/>
          <w:szCs w:val="28"/>
        </w:rPr>
        <w:t xml:space="preserve"> в сети "Интернет" и может дополнительно опубликовываться иными способами.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5. Для выбора или замены страховой медицинской организации застрахованное лицо лично или через своего представителя обращается с </w:t>
      </w:r>
      <w:hyperlink r:id="rId13" w:anchor="/document/70134006/entry/11000" w:history="1">
        <w:r w:rsidRPr="00F06C8D">
          <w:rPr>
            <w:rStyle w:val="a3"/>
            <w:color w:val="000000" w:themeColor="text1"/>
            <w:sz w:val="28"/>
            <w:szCs w:val="28"/>
            <w:u w:val="none"/>
          </w:rPr>
          <w:t>заявлением</w:t>
        </w:r>
      </w:hyperlink>
      <w:r w:rsidRPr="00F06C8D">
        <w:rPr>
          <w:color w:val="000000" w:themeColor="text1"/>
          <w:sz w:val="28"/>
          <w:szCs w:val="28"/>
        </w:rPr>
        <w:t> 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 </w:t>
      </w:r>
      <w:hyperlink r:id="rId14" w:anchor="/document/12183423/entry/1400" w:history="1">
        <w:r w:rsidRPr="00F06C8D">
          <w:rPr>
            <w:rStyle w:val="a3"/>
            <w:color w:val="000000" w:themeColor="text1"/>
            <w:sz w:val="28"/>
            <w:szCs w:val="28"/>
            <w:u w:val="none"/>
          </w:rPr>
          <w:t>порядке</w:t>
        </w:r>
      </w:hyperlink>
      <w:r w:rsidRPr="00F06C8D">
        <w:rPr>
          <w:color w:val="000000" w:themeColor="text1"/>
          <w:sz w:val="28"/>
          <w:szCs w:val="28"/>
        </w:rPr>
        <w:t>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 </w:t>
      </w:r>
      <w:hyperlink r:id="rId15" w:anchor="/document/12180688/entry/1624" w:history="1">
        <w:r w:rsidRPr="00F06C8D">
          <w:rPr>
            <w:rStyle w:val="a3"/>
            <w:color w:val="000000" w:themeColor="text1"/>
            <w:sz w:val="28"/>
            <w:szCs w:val="28"/>
            <w:u w:val="none"/>
          </w:rPr>
          <w:t>пунктом 4 части 2</w:t>
        </w:r>
      </w:hyperlink>
      <w:r w:rsidRPr="00F06C8D">
        <w:rPr>
          <w:color w:val="000000" w:themeColor="text1"/>
          <w:sz w:val="28"/>
          <w:szCs w:val="28"/>
        </w:rPr>
        <w:t> настоящей статьи.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 xml:space="preserve">6. </w:t>
      </w:r>
      <w:proofErr w:type="gramStart"/>
      <w:r w:rsidRPr="00F06C8D">
        <w:rPr>
          <w:color w:val="000000" w:themeColor="text1"/>
          <w:sz w:val="28"/>
          <w:szCs w:val="28"/>
        </w:rPr>
        <w:t>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</w:t>
      </w:r>
      <w:proofErr w:type="gramEnd"/>
      <w:r w:rsidRPr="00F06C8D">
        <w:rPr>
          <w:color w:val="000000" w:themeColor="text1"/>
          <w:sz w:val="28"/>
          <w:szCs w:val="28"/>
        </w:rPr>
        <w:t xml:space="preserve">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</w:t>
      </w:r>
      <w:proofErr w:type="gramStart"/>
      <w:r w:rsidRPr="00F06C8D">
        <w:rPr>
          <w:color w:val="000000" w:themeColor="text1"/>
          <w:sz w:val="28"/>
          <w:szCs w:val="28"/>
        </w:rPr>
        <w:t>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  <w:proofErr w:type="gramEnd"/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lastRenderedPageBreak/>
        <w:t>7. Страховые медицинские организации, указанные в </w:t>
      </w:r>
      <w:hyperlink r:id="rId16" w:anchor="/document/12180688/entry/166" w:history="1">
        <w:r w:rsidRPr="00F06C8D">
          <w:rPr>
            <w:rStyle w:val="a3"/>
            <w:color w:val="000000" w:themeColor="text1"/>
            <w:sz w:val="28"/>
            <w:szCs w:val="28"/>
            <w:u w:val="none"/>
          </w:rPr>
          <w:t>части 6</w:t>
        </w:r>
      </w:hyperlink>
      <w:r w:rsidRPr="00F06C8D">
        <w:rPr>
          <w:color w:val="000000" w:themeColor="text1"/>
          <w:sz w:val="28"/>
          <w:szCs w:val="28"/>
        </w:rPr>
        <w:t> настоящей статьи: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2) обеспечивают выдачу застрахованному лицу полиса обязательного медицинского страхования в порядке, установленном </w:t>
      </w:r>
      <w:hyperlink r:id="rId17" w:anchor="/document/12180688/entry/46" w:history="1">
        <w:r w:rsidRPr="00F06C8D">
          <w:rPr>
            <w:rStyle w:val="a3"/>
            <w:color w:val="000000" w:themeColor="text1"/>
            <w:sz w:val="28"/>
            <w:szCs w:val="28"/>
            <w:u w:val="none"/>
          </w:rPr>
          <w:t>статьей 46</w:t>
        </w:r>
      </w:hyperlink>
      <w:r w:rsidRPr="00F06C8D">
        <w:rPr>
          <w:color w:val="000000" w:themeColor="text1"/>
          <w:sz w:val="28"/>
          <w:szCs w:val="28"/>
        </w:rPr>
        <w:t>настоящего Федерального закона;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3) предоставляют застрахованному лицу информацию о его правах и обязанностях.</w:t>
      </w:r>
    </w:p>
    <w:p w:rsidR="00F06C8D" w:rsidRPr="00F06C8D" w:rsidRDefault="00F06C8D" w:rsidP="00F06C8D">
      <w:pPr>
        <w:pStyle w:val="s15"/>
        <w:jc w:val="both"/>
        <w:rPr>
          <w:b/>
          <w:bCs/>
          <w:color w:val="000000" w:themeColor="text1"/>
          <w:sz w:val="28"/>
          <w:szCs w:val="28"/>
        </w:rPr>
      </w:pPr>
      <w:r w:rsidRPr="00F06C8D">
        <w:rPr>
          <w:rStyle w:val="s10"/>
          <w:b/>
          <w:bCs/>
          <w:color w:val="000000" w:themeColor="text1"/>
          <w:sz w:val="28"/>
          <w:szCs w:val="28"/>
        </w:rPr>
        <w:t>Статья 17.</w:t>
      </w:r>
      <w:r w:rsidRPr="00F06C8D">
        <w:rPr>
          <w:b/>
          <w:bCs/>
          <w:color w:val="000000" w:themeColor="text1"/>
          <w:sz w:val="28"/>
          <w:szCs w:val="28"/>
        </w:rPr>
        <w:t> Права и обязанности страхователей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1. Страхователь имеет право получать информацию, связанную с регистрацией страхователей и уплатой им страховых взносов на обязательное медицинское страхование, от налоговых органов, Федерального фонда и территориальных фондов в соответствии с их компетенцией.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2. Страхователь обязан: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1)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Федерации;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2)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Федерации.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3. Страхователи, указанные в </w:t>
      </w:r>
      <w:hyperlink r:id="rId18" w:anchor="/document/12180688/entry/112" w:history="1">
        <w:r w:rsidRPr="00F06C8D">
          <w:rPr>
            <w:rStyle w:val="a3"/>
            <w:color w:val="000000" w:themeColor="text1"/>
            <w:sz w:val="28"/>
            <w:szCs w:val="28"/>
            <w:u w:val="none"/>
          </w:rPr>
          <w:t>части 2 статьи 11</w:t>
        </w:r>
      </w:hyperlink>
      <w:r w:rsidRPr="00F06C8D">
        <w:rPr>
          <w:color w:val="000000" w:themeColor="text1"/>
          <w:sz w:val="28"/>
          <w:szCs w:val="28"/>
        </w:rPr>
        <w:t> настоящего Федерального закона,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порядке, установленном </w:t>
      </w:r>
      <w:hyperlink r:id="rId19" w:anchor="/document/12180688/entry/2411" w:history="1">
        <w:r w:rsidRPr="00F06C8D">
          <w:rPr>
            <w:rStyle w:val="a3"/>
            <w:color w:val="000000" w:themeColor="text1"/>
            <w:sz w:val="28"/>
            <w:szCs w:val="28"/>
            <w:u w:val="none"/>
          </w:rPr>
          <w:t>частью 11 статьи 24</w:t>
        </w:r>
      </w:hyperlink>
      <w:r w:rsidRPr="00F06C8D">
        <w:rPr>
          <w:color w:val="000000" w:themeColor="text1"/>
          <w:sz w:val="28"/>
          <w:szCs w:val="28"/>
        </w:rPr>
        <w:t> настоящего Федерального закона.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4. Лица, указанные в </w:t>
      </w:r>
      <w:hyperlink r:id="rId20" w:anchor="/document/12180688/entry/111" w:history="1">
        <w:r w:rsidRPr="00F06C8D">
          <w:rPr>
            <w:rStyle w:val="a3"/>
            <w:color w:val="000000" w:themeColor="text1"/>
            <w:sz w:val="28"/>
            <w:szCs w:val="28"/>
            <w:u w:val="none"/>
          </w:rPr>
          <w:t>части 1 статьи 11</w:t>
        </w:r>
      </w:hyperlink>
      <w:r w:rsidRPr="00F06C8D">
        <w:rPr>
          <w:color w:val="000000" w:themeColor="text1"/>
          <w:sz w:val="28"/>
          <w:szCs w:val="28"/>
        </w:rPr>
        <w:t> настоящего Федерального закона, признаются страхователями с момента их постановки на учет в налоговых органах в соответствии с </w:t>
      </w:r>
      <w:hyperlink r:id="rId21" w:anchor="/document/10900200/entry/1" w:history="1">
        <w:r w:rsidRPr="00F06C8D">
          <w:rPr>
            <w:rStyle w:val="a3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F06C8D">
        <w:rPr>
          <w:color w:val="000000" w:themeColor="text1"/>
          <w:sz w:val="28"/>
          <w:szCs w:val="28"/>
        </w:rPr>
        <w:t> Российской Федерации о налогах и сборах. Информация о постановке таких лиц на учет в налоговых органах передается в территориальные фонды в порядке, установленном </w:t>
      </w:r>
      <w:hyperlink r:id="rId22" w:anchor="/multilink/12180688/paragraph/280477/number/2" w:history="1">
        <w:r w:rsidRPr="00F06C8D">
          <w:rPr>
            <w:rStyle w:val="a3"/>
            <w:color w:val="000000" w:themeColor="text1"/>
            <w:sz w:val="28"/>
            <w:szCs w:val="28"/>
            <w:u w:val="none"/>
          </w:rPr>
          <w:t>соглашением</w:t>
        </w:r>
      </w:hyperlink>
      <w:r w:rsidRPr="00F06C8D">
        <w:rPr>
          <w:color w:val="000000" w:themeColor="text1"/>
          <w:sz w:val="28"/>
          <w:szCs w:val="28"/>
        </w:rPr>
        <w:t> об информационном обмене между органом исполнительной власти, уполномоченным по контролю и надзору в области налогов и сборов, и Федеральным фондом.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lastRenderedPageBreak/>
        <w:t>5. Регистрация и снятие с регистрационного учета страхователей, указанных в </w:t>
      </w:r>
      <w:hyperlink r:id="rId23" w:anchor="/document/12180688/entry/112" w:history="1">
        <w:r w:rsidRPr="00F06C8D">
          <w:rPr>
            <w:rStyle w:val="a3"/>
            <w:color w:val="000000" w:themeColor="text1"/>
            <w:sz w:val="28"/>
            <w:szCs w:val="28"/>
            <w:u w:val="none"/>
          </w:rPr>
          <w:t>части 2 статьи 11</w:t>
        </w:r>
      </w:hyperlink>
      <w:r w:rsidRPr="00F06C8D">
        <w:rPr>
          <w:color w:val="000000" w:themeColor="text1"/>
          <w:sz w:val="28"/>
          <w:szCs w:val="28"/>
        </w:rPr>
        <w:t> настоящего Федерального закона, осуществляются территориальными фондами в </w:t>
      </w:r>
      <w:hyperlink r:id="rId24" w:anchor="/document/12182017/entry/1000" w:history="1">
        <w:r w:rsidRPr="00F06C8D">
          <w:rPr>
            <w:rStyle w:val="a3"/>
            <w:color w:val="000000" w:themeColor="text1"/>
            <w:sz w:val="28"/>
            <w:szCs w:val="28"/>
            <w:u w:val="none"/>
          </w:rPr>
          <w:t>порядке</w:t>
        </w:r>
      </w:hyperlink>
      <w:r w:rsidRPr="00F06C8D">
        <w:rPr>
          <w:color w:val="000000" w:themeColor="text1"/>
          <w:sz w:val="28"/>
          <w:szCs w:val="28"/>
        </w:rPr>
        <w:t>, установленном уполномоченным федеральным органом исполнительной власти, при этом: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 xml:space="preserve">1) регистрация в качестве страхователя осуществляется на основании заявления о регистрации, подаваемого не позднее 30 рабочих дней со дня вступления в силу </w:t>
      </w:r>
      <w:proofErr w:type="gramStart"/>
      <w:r w:rsidRPr="00F06C8D">
        <w:rPr>
          <w:color w:val="000000" w:themeColor="text1"/>
          <w:sz w:val="28"/>
          <w:szCs w:val="28"/>
        </w:rPr>
        <w:t>решения высшего исполнительного органа государственной власти субъекта Российской Федерации</w:t>
      </w:r>
      <w:proofErr w:type="gramEnd"/>
      <w:r w:rsidRPr="00F06C8D">
        <w:rPr>
          <w:color w:val="000000" w:themeColor="text1"/>
          <w:sz w:val="28"/>
          <w:szCs w:val="28"/>
        </w:rPr>
        <w:t xml:space="preserve"> о наделении полномочиями страхователя (далее - наделение полномочиями);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 xml:space="preserve">2) снятие страхователя с регистрационного учета осуществляется на основании заявления о снятии с регистрационного учета в качестве страхователя, подаваемого в течение 10 рабочих дней со дня вступления в силу </w:t>
      </w:r>
      <w:proofErr w:type="gramStart"/>
      <w:r w:rsidRPr="00F06C8D">
        <w:rPr>
          <w:color w:val="000000" w:themeColor="text1"/>
          <w:sz w:val="28"/>
          <w:szCs w:val="28"/>
        </w:rPr>
        <w:t>решения высшего исполнительного органа государственной власти субъекта Российской Федерации</w:t>
      </w:r>
      <w:proofErr w:type="gramEnd"/>
      <w:r w:rsidRPr="00F06C8D">
        <w:rPr>
          <w:color w:val="000000" w:themeColor="text1"/>
          <w:sz w:val="28"/>
          <w:szCs w:val="28"/>
        </w:rPr>
        <w:t xml:space="preserve"> о прекращении полномочий страхователя (далее - прекращение полномочий).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6. Регистрация и снятие с регистрационного учета страхователей для неработающих граждан осуществляются на основании документов, представленных ими на бумажном или электронном носителе.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7. </w:t>
      </w:r>
      <w:hyperlink r:id="rId25" w:anchor="/document/12188228/entry/0" w:history="1">
        <w:r w:rsidRPr="00F06C8D">
          <w:rPr>
            <w:rStyle w:val="a3"/>
            <w:color w:val="000000" w:themeColor="text1"/>
            <w:sz w:val="28"/>
            <w:szCs w:val="28"/>
            <w:u w:val="none"/>
          </w:rPr>
          <w:t>Особенности</w:t>
        </w:r>
      </w:hyperlink>
      <w:r w:rsidRPr="00F06C8D">
        <w:rPr>
          <w:color w:val="000000" w:themeColor="text1"/>
          <w:sz w:val="28"/>
          <w:szCs w:val="28"/>
        </w:rPr>
        <w:t> 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Федерации.</w:t>
      </w:r>
    </w:p>
    <w:p w:rsidR="00F06C8D" w:rsidRPr="00F06C8D" w:rsidRDefault="00F06C8D" w:rsidP="00F06C8D">
      <w:pPr>
        <w:pStyle w:val="s15"/>
        <w:jc w:val="both"/>
        <w:rPr>
          <w:b/>
          <w:bCs/>
          <w:color w:val="000000" w:themeColor="text1"/>
          <w:sz w:val="28"/>
          <w:szCs w:val="28"/>
        </w:rPr>
      </w:pPr>
      <w:r w:rsidRPr="00F06C8D">
        <w:rPr>
          <w:rStyle w:val="s10"/>
          <w:b/>
          <w:bCs/>
          <w:color w:val="000000" w:themeColor="text1"/>
          <w:sz w:val="28"/>
          <w:szCs w:val="28"/>
        </w:rPr>
        <w:t>Статья 18.</w:t>
      </w:r>
      <w:r w:rsidRPr="00F06C8D">
        <w:rPr>
          <w:b/>
          <w:bCs/>
          <w:color w:val="000000" w:themeColor="text1"/>
          <w:sz w:val="28"/>
          <w:szCs w:val="28"/>
        </w:rPr>
        <w:t> Ответственность за нарушение требований регистрации и снятия с регистрационного учета страхователей для неработающих граждан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1. Нарушение страхователями, указанными в </w:t>
      </w:r>
      <w:hyperlink r:id="rId26" w:anchor="/document/12180688/entry/112" w:history="1">
        <w:r w:rsidRPr="00F06C8D">
          <w:rPr>
            <w:rStyle w:val="a3"/>
            <w:color w:val="000000" w:themeColor="text1"/>
            <w:sz w:val="28"/>
            <w:szCs w:val="28"/>
            <w:u w:val="none"/>
          </w:rPr>
          <w:t>части 2 статьи 11</w:t>
        </w:r>
      </w:hyperlink>
      <w:r w:rsidRPr="00F06C8D">
        <w:rPr>
          <w:color w:val="000000" w:themeColor="text1"/>
          <w:sz w:val="28"/>
          <w:szCs w:val="28"/>
        </w:rPr>
        <w:t> настоящего Федерального закона,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рублей.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 xml:space="preserve">2.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документов, предусмотренных настоящим Федеральным законом и (или) иными нормативными правовыми актами, принятыми в соответствии с настоящим Федеральным законом, влечет за собой наложение штрафа в размере 50 рублей за каждый </w:t>
      </w:r>
      <w:proofErr w:type="spellStart"/>
      <w:r w:rsidRPr="00F06C8D">
        <w:rPr>
          <w:color w:val="000000" w:themeColor="text1"/>
          <w:sz w:val="28"/>
          <w:szCs w:val="28"/>
        </w:rPr>
        <w:t>непредставленный</w:t>
      </w:r>
      <w:proofErr w:type="spellEnd"/>
      <w:r w:rsidRPr="00F06C8D">
        <w:rPr>
          <w:color w:val="000000" w:themeColor="text1"/>
          <w:sz w:val="28"/>
          <w:szCs w:val="28"/>
        </w:rPr>
        <w:t xml:space="preserve"> документ.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3. В случае выявления нарушений, указанных в </w:t>
      </w:r>
      <w:hyperlink r:id="rId27" w:anchor="/document/12180688/entry/181" w:history="1">
        <w:r w:rsidRPr="00F06C8D">
          <w:rPr>
            <w:rStyle w:val="a3"/>
            <w:color w:val="000000" w:themeColor="text1"/>
            <w:sz w:val="28"/>
            <w:szCs w:val="28"/>
            <w:u w:val="none"/>
          </w:rPr>
          <w:t>частях 1</w:t>
        </w:r>
      </w:hyperlink>
      <w:r w:rsidRPr="00F06C8D">
        <w:rPr>
          <w:color w:val="000000" w:themeColor="text1"/>
          <w:sz w:val="28"/>
          <w:szCs w:val="28"/>
        </w:rPr>
        <w:t> и (или) </w:t>
      </w:r>
      <w:hyperlink r:id="rId28" w:anchor="/document/12180688/entry/182" w:history="1">
        <w:r w:rsidRPr="00F06C8D">
          <w:rPr>
            <w:rStyle w:val="a3"/>
            <w:color w:val="000000" w:themeColor="text1"/>
            <w:sz w:val="28"/>
            <w:szCs w:val="28"/>
            <w:u w:val="none"/>
          </w:rPr>
          <w:t>2</w:t>
        </w:r>
      </w:hyperlink>
      <w:r w:rsidRPr="00F06C8D">
        <w:rPr>
          <w:color w:val="000000" w:themeColor="text1"/>
          <w:sz w:val="28"/>
          <w:szCs w:val="28"/>
        </w:rPr>
        <w:t xml:space="preserve"> настоящей статьи, должностные лица Федерального фонда или территориальных </w:t>
      </w:r>
      <w:r w:rsidRPr="00F06C8D">
        <w:rPr>
          <w:color w:val="000000" w:themeColor="text1"/>
          <w:sz w:val="28"/>
          <w:szCs w:val="28"/>
        </w:rPr>
        <w:lastRenderedPageBreak/>
        <w:t>фондов составляют акты о нарушении законодательства об обязательном медицинском страховании по </w:t>
      </w:r>
      <w:hyperlink r:id="rId29" w:anchor="/document/12181550/entry/1000" w:history="1">
        <w:r w:rsidRPr="00F06C8D">
          <w:rPr>
            <w:rStyle w:val="a3"/>
            <w:color w:val="000000" w:themeColor="text1"/>
            <w:sz w:val="28"/>
            <w:szCs w:val="28"/>
            <w:u w:val="none"/>
          </w:rPr>
          <w:t>форме</w:t>
        </w:r>
      </w:hyperlink>
      <w:r w:rsidRPr="00F06C8D">
        <w:rPr>
          <w:color w:val="000000" w:themeColor="text1"/>
          <w:sz w:val="28"/>
          <w:szCs w:val="28"/>
        </w:rPr>
        <w:t>, утвержденной Федеральным фондом.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4.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 </w:t>
      </w:r>
      <w:hyperlink r:id="rId30" w:anchor="/document/12182431/entry/1000" w:history="1">
        <w:r w:rsidRPr="00F06C8D">
          <w:rPr>
            <w:rStyle w:val="a3"/>
            <w:color w:val="000000" w:themeColor="text1"/>
            <w:sz w:val="28"/>
            <w:szCs w:val="28"/>
            <w:u w:val="none"/>
          </w:rPr>
          <w:t>порядке</w:t>
        </w:r>
      </w:hyperlink>
      <w:r w:rsidRPr="00F06C8D">
        <w:rPr>
          <w:color w:val="000000" w:themeColor="text1"/>
          <w:sz w:val="28"/>
          <w:szCs w:val="28"/>
        </w:rPr>
        <w:t>, установленном уполномоченным федеральным органом исполнительной власти.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5. </w:t>
      </w:r>
      <w:hyperlink r:id="rId31" w:anchor="/document/12181549/entry/1000" w:history="1">
        <w:r w:rsidRPr="00F06C8D">
          <w:rPr>
            <w:rStyle w:val="a3"/>
            <w:color w:val="000000" w:themeColor="text1"/>
            <w:sz w:val="28"/>
            <w:szCs w:val="28"/>
            <w:u w:val="none"/>
          </w:rPr>
          <w:t>Перечень</w:t>
        </w:r>
      </w:hyperlink>
      <w:r w:rsidRPr="00F06C8D">
        <w:rPr>
          <w:color w:val="000000" w:themeColor="text1"/>
          <w:sz w:val="28"/>
          <w:szCs w:val="28"/>
        </w:rPr>
        <w:t> должностных лиц Федерального фонда и территориальных фондов, уполномоченных составлять акты о нарушении законодательства об обязательном медицинском страховании, рассматривать дела о таких нарушениях и налагать штрафы в соответствии с </w:t>
      </w:r>
      <w:hyperlink r:id="rId32" w:anchor="/document/12180688/entry/183" w:history="1">
        <w:r w:rsidRPr="00F06C8D">
          <w:rPr>
            <w:rStyle w:val="a3"/>
            <w:color w:val="000000" w:themeColor="text1"/>
            <w:sz w:val="28"/>
            <w:szCs w:val="28"/>
            <w:u w:val="none"/>
          </w:rPr>
          <w:t>частями 3</w:t>
        </w:r>
      </w:hyperlink>
      <w:r w:rsidRPr="00F06C8D">
        <w:rPr>
          <w:color w:val="000000" w:themeColor="text1"/>
          <w:sz w:val="28"/>
          <w:szCs w:val="28"/>
        </w:rPr>
        <w:t> и </w:t>
      </w:r>
      <w:hyperlink r:id="rId33" w:anchor="/document/12180688/entry/184" w:history="1">
        <w:r w:rsidRPr="00F06C8D">
          <w:rPr>
            <w:rStyle w:val="a3"/>
            <w:color w:val="000000" w:themeColor="text1"/>
            <w:sz w:val="28"/>
            <w:szCs w:val="28"/>
            <w:u w:val="none"/>
          </w:rPr>
          <w:t>4</w:t>
        </w:r>
      </w:hyperlink>
      <w:r w:rsidRPr="00F06C8D">
        <w:rPr>
          <w:color w:val="000000" w:themeColor="text1"/>
          <w:sz w:val="28"/>
          <w:szCs w:val="28"/>
        </w:rPr>
        <w:t> настоящей статьи, утверждается Федеральным фондом.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6. Штрафы, начисленные в соответствии с настоящей статьей, зачисляются в бюджет Федерального фонда.</w:t>
      </w:r>
    </w:p>
    <w:p w:rsidR="00F06C8D" w:rsidRPr="00F06C8D" w:rsidRDefault="00F06C8D" w:rsidP="00F06C8D">
      <w:pPr>
        <w:pStyle w:val="s15"/>
        <w:jc w:val="both"/>
        <w:rPr>
          <w:b/>
          <w:bCs/>
          <w:color w:val="000000" w:themeColor="text1"/>
          <w:sz w:val="28"/>
          <w:szCs w:val="28"/>
        </w:rPr>
      </w:pPr>
      <w:r w:rsidRPr="00F06C8D">
        <w:rPr>
          <w:rStyle w:val="s10"/>
          <w:b/>
          <w:bCs/>
          <w:color w:val="000000" w:themeColor="text1"/>
          <w:sz w:val="28"/>
          <w:szCs w:val="28"/>
        </w:rPr>
        <w:t>Статья 19.</w:t>
      </w:r>
      <w:r w:rsidRPr="00F06C8D">
        <w:rPr>
          <w:b/>
          <w:bCs/>
          <w:color w:val="000000" w:themeColor="text1"/>
          <w:sz w:val="28"/>
          <w:szCs w:val="28"/>
        </w:rPr>
        <w:t> Права и обязанности страховых медицинских организаций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Права и обязанности страховых медицинских организаций определяются в соответствии с договорами, предусмотренными </w:t>
      </w:r>
      <w:hyperlink r:id="rId34" w:anchor="/document/12180688/entry/38" w:history="1">
        <w:r w:rsidRPr="00F06C8D">
          <w:rPr>
            <w:rStyle w:val="a3"/>
            <w:color w:val="000000" w:themeColor="text1"/>
            <w:sz w:val="28"/>
            <w:szCs w:val="28"/>
            <w:u w:val="none"/>
          </w:rPr>
          <w:t>статьями 38</w:t>
        </w:r>
      </w:hyperlink>
      <w:r w:rsidRPr="00F06C8D">
        <w:rPr>
          <w:color w:val="000000" w:themeColor="text1"/>
          <w:sz w:val="28"/>
          <w:szCs w:val="28"/>
        </w:rPr>
        <w:t> и </w:t>
      </w:r>
      <w:hyperlink r:id="rId35" w:anchor="/document/12180688/entry/39" w:history="1">
        <w:r w:rsidRPr="00F06C8D">
          <w:rPr>
            <w:rStyle w:val="a3"/>
            <w:color w:val="000000" w:themeColor="text1"/>
            <w:sz w:val="28"/>
            <w:szCs w:val="28"/>
            <w:u w:val="none"/>
          </w:rPr>
          <w:t>39</w:t>
        </w:r>
      </w:hyperlink>
      <w:r w:rsidRPr="00F06C8D">
        <w:rPr>
          <w:color w:val="000000" w:themeColor="text1"/>
          <w:sz w:val="28"/>
          <w:szCs w:val="28"/>
        </w:rPr>
        <w:t> настоящего Федерального закона.</w:t>
      </w:r>
    </w:p>
    <w:p w:rsidR="00F06C8D" w:rsidRPr="00F06C8D" w:rsidRDefault="00F06C8D" w:rsidP="00F06C8D">
      <w:pPr>
        <w:pStyle w:val="s15"/>
        <w:jc w:val="both"/>
        <w:rPr>
          <w:b/>
          <w:bCs/>
          <w:color w:val="000000" w:themeColor="text1"/>
          <w:sz w:val="28"/>
          <w:szCs w:val="28"/>
        </w:rPr>
      </w:pPr>
      <w:r w:rsidRPr="00F06C8D">
        <w:rPr>
          <w:rStyle w:val="s10"/>
          <w:b/>
          <w:bCs/>
          <w:color w:val="000000" w:themeColor="text1"/>
          <w:sz w:val="28"/>
          <w:szCs w:val="28"/>
        </w:rPr>
        <w:t>Статья 20.</w:t>
      </w:r>
      <w:r w:rsidRPr="00F06C8D">
        <w:rPr>
          <w:b/>
          <w:bCs/>
          <w:color w:val="000000" w:themeColor="text1"/>
          <w:sz w:val="28"/>
          <w:szCs w:val="28"/>
        </w:rPr>
        <w:t> Права и обязанности медицинских организаций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1. Медицинские организации имеют право: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1)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(далее также - тарифы на оплату медицинской помощи) и в иных случаях, предусмотренных настоящим Федеральным законом;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2) обжаловать заключения страховой медицинской организации и территориального фонда по оценке объемов, сроков, качества и условий предоставления медицинской помощи в соответствии со </w:t>
      </w:r>
      <w:hyperlink r:id="rId36" w:anchor="/document/12180688/entry/42" w:history="1">
        <w:r w:rsidRPr="00F06C8D">
          <w:rPr>
            <w:rStyle w:val="a3"/>
            <w:color w:val="000000" w:themeColor="text1"/>
            <w:sz w:val="28"/>
            <w:szCs w:val="28"/>
            <w:u w:val="none"/>
          </w:rPr>
          <w:t>статьей 42</w:t>
        </w:r>
      </w:hyperlink>
      <w:r w:rsidRPr="00F06C8D">
        <w:rPr>
          <w:color w:val="000000" w:themeColor="text1"/>
          <w:sz w:val="28"/>
          <w:szCs w:val="28"/>
        </w:rPr>
        <w:t> настоящего Федерального закона.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2. Медицинские организации обязаны: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1) бесплатно оказывать застрахованным лицам медицинскую помощь в рамках программ обязательного медицинского страхования;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lastRenderedPageBreak/>
        <w:t>2) вести в соответствии с настоящим Федеральным законом персонифицированный учет сведений о медицинской помощи, оказанной застрахованным лицам;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3) предоставлять страховым медицинским организациям и территориальному фонду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помощи;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4) предоставлять отчетность о деятельности в сфере обязательного медицинского страхования в </w:t>
      </w:r>
      <w:hyperlink r:id="rId37" w:anchor="/multilink/12180688/paragraph/216/number/0" w:history="1">
        <w:r w:rsidRPr="00F06C8D">
          <w:rPr>
            <w:rStyle w:val="a3"/>
            <w:color w:val="000000" w:themeColor="text1"/>
            <w:sz w:val="28"/>
            <w:szCs w:val="28"/>
            <w:u w:val="none"/>
          </w:rPr>
          <w:t>порядке</w:t>
        </w:r>
      </w:hyperlink>
      <w:r w:rsidRPr="00F06C8D">
        <w:rPr>
          <w:color w:val="000000" w:themeColor="text1"/>
          <w:sz w:val="28"/>
          <w:szCs w:val="28"/>
        </w:rPr>
        <w:t> и по </w:t>
      </w:r>
      <w:hyperlink r:id="rId38" w:anchor="/multilink/12180688/paragraph/216/number/1" w:history="1">
        <w:r w:rsidRPr="00F06C8D">
          <w:rPr>
            <w:rStyle w:val="a3"/>
            <w:color w:val="000000" w:themeColor="text1"/>
            <w:sz w:val="28"/>
            <w:szCs w:val="28"/>
            <w:u w:val="none"/>
          </w:rPr>
          <w:t>формам</w:t>
        </w:r>
      </w:hyperlink>
      <w:r w:rsidRPr="00F06C8D">
        <w:rPr>
          <w:color w:val="000000" w:themeColor="text1"/>
          <w:sz w:val="28"/>
          <w:szCs w:val="28"/>
        </w:rPr>
        <w:t>, которые установлены Федеральным фондом;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5) использовать средства обязательного медицинского страхования, полученные за оказанную медицинскую помощь, в соответствии с программами обязательного медицинского страхования;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6) размещать на своем официальном сайте в сети "Интернет" информацию о режиме работы, видах оказываемой медицинской помощи;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7) предоставлять застрахованным лицам, страховым медицинским организациям и территориальному фонду сведения о режиме работы, видах оказываемой медицинской помощи, а также показателях доступности и качества медицинской помощи, перечень которых устанавливается в территориальной программе обязательного медицинского страхования;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7.1) 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в </w:t>
      </w:r>
      <w:hyperlink r:id="rId39" w:anchor="/document/71384172/entry/1000" w:history="1">
        <w:r w:rsidRPr="00F06C8D">
          <w:rPr>
            <w:rStyle w:val="a3"/>
            <w:color w:val="000000" w:themeColor="text1"/>
            <w:sz w:val="28"/>
            <w:szCs w:val="28"/>
            <w:u w:val="none"/>
          </w:rPr>
          <w:t>порядке</w:t>
        </w:r>
      </w:hyperlink>
      <w:r w:rsidRPr="00F06C8D">
        <w:rPr>
          <w:color w:val="000000" w:themeColor="text1"/>
          <w:sz w:val="28"/>
          <w:szCs w:val="28"/>
        </w:rPr>
        <w:t>, определяемом Правительством Российской Федерации;</w:t>
      </w:r>
    </w:p>
    <w:p w:rsidR="00F06C8D" w:rsidRPr="00F06C8D" w:rsidRDefault="00F06C8D" w:rsidP="00F06C8D">
      <w:pPr>
        <w:pStyle w:val="s1"/>
        <w:jc w:val="both"/>
        <w:rPr>
          <w:color w:val="000000" w:themeColor="text1"/>
          <w:sz w:val="28"/>
          <w:szCs w:val="28"/>
        </w:rPr>
      </w:pPr>
      <w:r w:rsidRPr="00F06C8D">
        <w:rPr>
          <w:color w:val="000000" w:themeColor="text1"/>
          <w:sz w:val="28"/>
          <w:szCs w:val="28"/>
        </w:rPr>
        <w:t>8) выполнять иные обязанности в соответствии с настоящим Федеральным законом.</w:t>
      </w:r>
    </w:p>
    <w:p w:rsidR="002E71F9" w:rsidRDefault="002E71F9"/>
    <w:sectPr w:rsidR="002E71F9" w:rsidSect="002E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06C8D"/>
    <w:rsid w:val="001409F9"/>
    <w:rsid w:val="002E71F9"/>
    <w:rsid w:val="00354B01"/>
    <w:rsid w:val="00F06C8D"/>
    <w:rsid w:val="00FE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0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6C8D"/>
    <w:rPr>
      <w:color w:val="0000FF"/>
      <w:u w:val="single"/>
    </w:rPr>
  </w:style>
  <w:style w:type="paragraph" w:customStyle="1" w:styleId="s15">
    <w:name w:val="s_15"/>
    <w:basedOn w:val="a"/>
    <w:rsid w:val="00F0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06C8D"/>
  </w:style>
  <w:style w:type="paragraph" w:customStyle="1" w:styleId="s9">
    <w:name w:val="s_9"/>
    <w:basedOn w:val="a"/>
    <w:rsid w:val="00F0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0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0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69547">
                  <w:marLeft w:val="0"/>
                  <w:marRight w:val="0"/>
                  <w:marTop w:val="172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3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2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2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82659">
                          <w:marLeft w:val="0"/>
                          <w:marRight w:val="0"/>
                          <w:marTop w:val="172"/>
                          <w:marBottom w:val="1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9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92734">
                          <w:marLeft w:val="0"/>
                          <w:marRight w:val="0"/>
                          <w:marTop w:val="172"/>
                          <w:marBottom w:val="1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4134">
                          <w:marLeft w:val="0"/>
                          <w:marRight w:val="0"/>
                          <w:marTop w:val="172"/>
                          <w:marBottom w:val="1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0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2043">
                              <w:marLeft w:val="0"/>
                              <w:marRight w:val="0"/>
                              <w:marTop w:val="172"/>
                              <w:marBottom w:val="1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7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7726">
                          <w:marLeft w:val="0"/>
                          <w:marRight w:val="0"/>
                          <w:marTop w:val="172"/>
                          <w:marBottom w:val="1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2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2369">
                          <w:marLeft w:val="0"/>
                          <w:marRight w:val="0"/>
                          <w:marTop w:val="172"/>
                          <w:marBottom w:val="1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0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5008">
                      <w:marLeft w:val="0"/>
                      <w:marRight w:val="0"/>
                      <w:marTop w:val="172"/>
                      <w:marBottom w:val="1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4026">
                      <w:marLeft w:val="0"/>
                      <w:marRight w:val="0"/>
                      <w:marTop w:val="172"/>
                      <w:marBottom w:val="1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707">
                      <w:marLeft w:val="0"/>
                      <w:marRight w:val="0"/>
                      <w:marTop w:val="172"/>
                      <w:marBottom w:val="1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616">
                      <w:marLeft w:val="0"/>
                      <w:marRight w:val="0"/>
                      <w:marTop w:val="172"/>
                      <w:marBottom w:val="1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3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6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4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9349">
                  <w:marLeft w:val="0"/>
                  <w:marRight w:val="0"/>
                  <w:marTop w:val="172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6340">
                      <w:marLeft w:val="0"/>
                      <w:marRight w:val="0"/>
                      <w:marTop w:val="172"/>
                      <w:marBottom w:val="1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10732">
                          <w:marLeft w:val="0"/>
                          <w:marRight w:val="0"/>
                          <w:marTop w:val="172"/>
                          <w:marBottom w:val="1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8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4394">
                          <w:marLeft w:val="0"/>
                          <w:marRight w:val="0"/>
                          <w:marTop w:val="172"/>
                          <w:marBottom w:val="1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0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5619">
                      <w:marLeft w:val="0"/>
                      <w:marRight w:val="0"/>
                      <w:marTop w:val="172"/>
                      <w:marBottom w:val="1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3749">
                      <w:marLeft w:val="0"/>
                      <w:marRight w:val="0"/>
                      <w:marTop w:val="172"/>
                      <w:marBottom w:val="1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5623">
                      <w:marLeft w:val="0"/>
                      <w:marRight w:val="0"/>
                      <w:marTop w:val="172"/>
                      <w:marBottom w:val="1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0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8714">
                  <w:marLeft w:val="0"/>
                  <w:marRight w:val="0"/>
                  <w:marTop w:val="172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3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5158">
                  <w:marLeft w:val="0"/>
                  <w:marRight w:val="0"/>
                  <w:marTop w:val="172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7358">
                  <w:marLeft w:val="0"/>
                  <w:marRight w:val="0"/>
                  <w:marTop w:val="172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1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5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2671">
                          <w:marLeft w:val="0"/>
                          <w:marRight w:val="0"/>
                          <w:marTop w:val="172"/>
                          <w:marBottom w:val="1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0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3814">
                          <w:marLeft w:val="0"/>
                          <w:marRight w:val="0"/>
                          <w:marTop w:val="172"/>
                          <w:marBottom w:val="1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2590</Words>
  <Characters>14763</Characters>
  <Application>Microsoft Office Word</Application>
  <DocSecurity>0</DocSecurity>
  <Lines>123</Lines>
  <Paragraphs>34</Paragraphs>
  <ScaleCrop>false</ScaleCrop>
  <Company/>
  <LinksUpToDate>false</LinksUpToDate>
  <CharactersWithSpaces>17319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2018-07-20T13:28:00Z</dcterms:created>
  <dcterms:modified xsi:type="dcterms:W3CDTF">2018-07-20T13:33:00Z</dcterms:modified>
</cp:coreProperties>
</file>