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09" w:rsidRPr="00F5158D" w:rsidRDefault="006A0E09" w:rsidP="006A0E09">
      <w:pPr>
        <w:pStyle w:val="a6"/>
        <w:jc w:val="center"/>
        <w:rPr>
          <w:rFonts w:ascii="Tahoma" w:hAnsi="Tahoma" w:cs="Tahoma"/>
          <w:color w:val="1A4562"/>
          <w:sz w:val="28"/>
          <w:szCs w:val="28"/>
        </w:rPr>
      </w:pPr>
      <w:r w:rsidRPr="00F5158D">
        <w:rPr>
          <w:rStyle w:val="a4"/>
          <w:color w:val="000000"/>
          <w:sz w:val="28"/>
          <w:szCs w:val="28"/>
          <w:bdr w:val="none" w:sz="0" w:space="0" w:color="auto" w:frame="1"/>
        </w:rPr>
        <w:t>Досудебный (внесудебный) порядок обжалования решений, действий (бездействия) должностных лиц и сотрудников</w:t>
      </w:r>
    </w:p>
    <w:p w:rsidR="006A0E09" w:rsidRPr="00F5158D" w:rsidRDefault="006A0E09" w:rsidP="006A0E09">
      <w:pPr>
        <w:pStyle w:val="a6"/>
        <w:jc w:val="center"/>
        <w:rPr>
          <w:rFonts w:ascii="Tahoma" w:hAnsi="Tahoma" w:cs="Tahoma"/>
          <w:color w:val="1A4562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ООО </w:t>
      </w:r>
      <w:r w:rsidRPr="00F5158D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ЕИЗС</w:t>
      </w:r>
      <w:r w:rsidRPr="00F5158D"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6A0E09" w:rsidRPr="00F5158D" w:rsidRDefault="006A0E09" w:rsidP="006A0E09">
      <w:pPr>
        <w:pStyle w:val="2"/>
        <w:rPr>
          <w:szCs w:val="13"/>
        </w:rPr>
      </w:pPr>
      <w:r w:rsidRPr="00F5158D">
        <w:rPr>
          <w:rStyle w:val="a4"/>
          <w:szCs w:val="16"/>
        </w:rPr>
        <w:t>Общие положения</w:t>
      </w:r>
    </w:p>
    <w:p w:rsidR="006A0E09" w:rsidRPr="006A0E09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000000" w:themeColor="text1"/>
        </w:rPr>
      </w:pPr>
      <w:r w:rsidRPr="006A0E09">
        <w:rPr>
          <w:color w:val="000000"/>
          <w:bdr w:val="none" w:sz="0" w:space="0" w:color="auto" w:frame="1"/>
        </w:rPr>
        <w:t xml:space="preserve">Пациент или его законный представитель имеет право на обжалование решений и </w:t>
      </w:r>
      <w:r w:rsidRPr="006A0E09">
        <w:rPr>
          <w:color w:val="000000" w:themeColor="text1"/>
          <w:bdr w:val="none" w:sz="0" w:space="0" w:color="auto" w:frame="1"/>
        </w:rPr>
        <w:t>действий (бездействия) должностных лиц и сотрудников медицинской организации в досудебном Порядке.</w:t>
      </w:r>
    </w:p>
    <w:p w:rsidR="006A0E09" w:rsidRPr="006A0E09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000000" w:themeColor="text1"/>
        </w:rPr>
      </w:pPr>
      <w:r w:rsidRPr="006A0E09">
        <w:rPr>
          <w:color w:val="000000" w:themeColor="text1"/>
          <w:bdr w:val="none" w:sz="0" w:space="0" w:color="auto" w:frame="1"/>
        </w:rPr>
        <w:t xml:space="preserve">Настоящий Порядок (далее Порядок) разработан в соответствии </w:t>
      </w:r>
      <w:proofErr w:type="gramStart"/>
      <w:r w:rsidRPr="006A0E09">
        <w:rPr>
          <w:color w:val="000000" w:themeColor="text1"/>
          <w:bdr w:val="none" w:sz="0" w:space="0" w:color="auto" w:frame="1"/>
        </w:rPr>
        <w:t>с</w:t>
      </w:r>
      <w:proofErr w:type="gramEnd"/>
      <w:r w:rsidRPr="006A0E09">
        <w:rPr>
          <w:color w:val="000000" w:themeColor="text1"/>
          <w:bdr w:val="none" w:sz="0" w:space="0" w:color="auto" w:frame="1"/>
        </w:rPr>
        <w:t>:</w:t>
      </w:r>
    </w:p>
    <w:p w:rsidR="006A0E09" w:rsidRPr="006A0E09" w:rsidRDefault="006A0E09" w:rsidP="006A0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rPr>
          <w:color w:val="000000" w:themeColor="text1"/>
        </w:rPr>
      </w:pPr>
      <w:r w:rsidRPr="006A0E09">
        <w:rPr>
          <w:color w:val="000000" w:themeColor="text1"/>
          <w:bdr w:val="none" w:sz="0" w:space="0" w:color="auto" w:frame="1"/>
        </w:rPr>
        <w:t>Федеральным</w:t>
      </w:r>
      <w:r w:rsidRPr="006A0E09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5" w:history="1">
        <w:r w:rsidRPr="006A0E09">
          <w:rPr>
            <w:rStyle w:val="a5"/>
            <w:color w:val="000000" w:themeColor="text1"/>
            <w:u w:val="none"/>
            <w:bdr w:val="none" w:sz="0" w:space="0" w:color="auto" w:frame="1"/>
          </w:rPr>
          <w:t>закон</w:t>
        </w:r>
      </w:hyperlink>
      <w:r w:rsidRPr="006A0E09">
        <w:rPr>
          <w:color w:val="000000" w:themeColor="text1"/>
          <w:bdr w:val="none" w:sz="0" w:space="0" w:color="auto" w:frame="1"/>
        </w:rPr>
        <w:t>ом от 2 мая 2006 г. N 59-ФЗ "О порядке рассмотрения обращений граждан Российской Федерации";</w:t>
      </w:r>
    </w:p>
    <w:p w:rsidR="006A0E09" w:rsidRPr="006A0E09" w:rsidRDefault="006A0E09" w:rsidP="006A0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rPr>
          <w:color w:val="000000" w:themeColor="text1"/>
        </w:rPr>
      </w:pPr>
      <w:r w:rsidRPr="006A0E09">
        <w:rPr>
          <w:color w:val="000000" w:themeColor="text1"/>
          <w:bdr w:val="none" w:sz="0" w:space="0" w:color="auto" w:frame="1"/>
        </w:rPr>
        <w:t>Федеральным</w:t>
      </w:r>
      <w:r w:rsidRPr="006A0E09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6" w:history="1">
        <w:r w:rsidRPr="006A0E09">
          <w:rPr>
            <w:rStyle w:val="a5"/>
            <w:color w:val="000000" w:themeColor="text1"/>
            <w:u w:val="none"/>
            <w:bdr w:val="none" w:sz="0" w:space="0" w:color="auto" w:frame="1"/>
          </w:rPr>
          <w:t>закон</w:t>
        </w:r>
      </w:hyperlink>
      <w:r w:rsidRPr="006A0E09">
        <w:rPr>
          <w:color w:val="000000" w:themeColor="text1"/>
          <w:bdr w:val="none" w:sz="0" w:space="0" w:color="auto" w:frame="1"/>
        </w:rPr>
        <w:t>ом от 27 июля 2006 г. N 152-ФЗ "О персональных данных";</w:t>
      </w:r>
    </w:p>
    <w:p w:rsidR="006A0E09" w:rsidRPr="006A0E09" w:rsidRDefault="006A0E09" w:rsidP="006A0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rPr>
          <w:color w:val="000000" w:themeColor="text1"/>
        </w:rPr>
      </w:pPr>
      <w:hyperlink r:id="rId7" w:history="1">
        <w:r w:rsidRPr="006A0E09">
          <w:rPr>
            <w:rStyle w:val="a5"/>
            <w:color w:val="000000" w:themeColor="text1"/>
            <w:u w:val="none"/>
            <w:bdr w:val="none" w:sz="0" w:space="0" w:color="auto" w:frame="1"/>
          </w:rPr>
          <w:t>Закон</w:t>
        </w:r>
      </w:hyperlink>
      <w:r w:rsidRPr="006A0E09">
        <w:rPr>
          <w:color w:val="000000" w:themeColor="text1"/>
          <w:bdr w:val="none" w:sz="0" w:space="0" w:color="auto" w:frame="1"/>
        </w:rPr>
        <w:t>ом Российской Федерации от 27 апреля 1993 г. N 4866-1 "Об обжаловании в суд действий и решений, нарушающих права и свободы граждан";</w:t>
      </w:r>
    </w:p>
    <w:p w:rsidR="006A0E09" w:rsidRPr="006A0E09" w:rsidRDefault="006A0E09" w:rsidP="006A0E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rPr>
          <w:color w:val="000000" w:themeColor="text1"/>
        </w:rPr>
      </w:pPr>
      <w:r w:rsidRPr="006A0E09">
        <w:rPr>
          <w:color w:val="000000" w:themeColor="text1"/>
          <w:bdr w:val="none" w:sz="0" w:space="0" w:color="auto" w:frame="1"/>
        </w:rPr>
        <w:t>Гражданским процессуальным</w:t>
      </w:r>
      <w:r w:rsidRPr="006A0E09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8" w:history="1">
        <w:r w:rsidRPr="006A0E09">
          <w:rPr>
            <w:rStyle w:val="a5"/>
            <w:color w:val="000000" w:themeColor="text1"/>
            <w:u w:val="none"/>
            <w:bdr w:val="none" w:sz="0" w:space="0" w:color="auto" w:frame="1"/>
          </w:rPr>
          <w:t>кодекс</w:t>
        </w:r>
      </w:hyperlink>
      <w:r w:rsidRPr="006A0E09">
        <w:rPr>
          <w:color w:val="000000" w:themeColor="text1"/>
          <w:bdr w:val="none" w:sz="0" w:space="0" w:color="auto" w:frame="1"/>
        </w:rPr>
        <w:t>ом Российской Федерации от 14 ноября 2002 г. N 138-ФЗ.</w:t>
      </w:r>
    </w:p>
    <w:p w:rsidR="006A0E09" w:rsidRPr="006A0E09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6A0E09">
        <w:rPr>
          <w:color w:val="000000" w:themeColor="text1"/>
          <w:bdr w:val="none" w:sz="0" w:space="0" w:color="auto" w:frame="1"/>
        </w:rPr>
        <w:t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медицинской организации при осуществлении медицинской деятельности, несоблюдение действующих нормативных правовых актов, несоблюдение медицинской</w:t>
      </w:r>
      <w:r w:rsidRPr="006A0E09">
        <w:rPr>
          <w:color w:val="000000"/>
          <w:bdr w:val="none" w:sz="0" w:space="0" w:color="auto" w:frame="1"/>
        </w:rPr>
        <w:t xml:space="preserve"> этики и деонтологии в процессе оказания медицинской помощи.</w:t>
      </w:r>
    </w:p>
    <w:p w:rsidR="006A0E09" w:rsidRPr="00E97544" w:rsidRDefault="006A0E09" w:rsidP="006A0E09">
      <w:pPr>
        <w:pStyle w:val="2"/>
        <w:rPr>
          <w:szCs w:val="13"/>
        </w:rPr>
      </w:pPr>
      <w:r w:rsidRPr="00E97544">
        <w:t>Основания обжалования решений и действий (бездействия) должностных лиц и сотрудников медицинской организации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Пациент или его законный представитель может обратиться с жалобой, в том числе в следующих случаях: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1) нарушение установленного срока предоставления плановой медицинской помощи или отдельной медицинской услуги;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2) несвоевременное оказание экстренной медицинской помощи;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3)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4) отказ в приеме документов, представление которых предусмотрено действующими нормативными правовыми актами для оказания плановой медицинской помощи;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5) отказ в оказании медицинской помощи;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6) неудовлетворённость качеством и организацией медицинской помощи;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 xml:space="preserve">7) несоблюдение установленных действующим законодательством прав и приоритета интересов пациента </w:t>
      </w:r>
      <w:r>
        <w:rPr>
          <w:color w:val="000000"/>
          <w:bdr w:val="none" w:sz="0" w:space="0" w:color="auto" w:frame="1"/>
        </w:rPr>
        <w:t>при оказании медицинской помощи</w:t>
      </w:r>
      <w:r w:rsidRPr="00F5158D">
        <w:rPr>
          <w:color w:val="000000"/>
          <w:bdr w:val="none" w:sz="0" w:space="0" w:color="auto" w:frame="1"/>
        </w:rPr>
        <w:t>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8)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9) нарушения профессиональной этики, грубость и невнимание со стороны сотрудников медицинской организации;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10)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6A0E09" w:rsidRPr="00E97544" w:rsidRDefault="006A0E09" w:rsidP="006A0E09">
      <w:pPr>
        <w:pStyle w:val="2"/>
        <w:rPr>
          <w:szCs w:val="13"/>
        </w:rPr>
      </w:pPr>
      <w:r w:rsidRPr="00E97544">
        <w:rPr>
          <w:rStyle w:val="a4"/>
          <w:szCs w:val="16"/>
        </w:rPr>
        <w:t>Требования к оформлению жалобы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Жалоба должна содержать: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lastRenderedPageBreak/>
        <w:t>1) наименование медицинской организации, осуществляющей медицинскую деятельность (оказывающую медицинскую помощь, предоставляющую медицинскую услугу)</w:t>
      </w:r>
      <w:r>
        <w:rPr>
          <w:color w:val="000000"/>
          <w:bdr w:val="none" w:sz="0" w:space="0" w:color="auto" w:frame="1"/>
        </w:rPr>
        <w:t>,</w:t>
      </w:r>
      <w:r w:rsidRPr="00F5158D">
        <w:rPr>
          <w:color w:val="000000"/>
          <w:bdr w:val="none" w:sz="0" w:space="0" w:color="auto" w:frame="1"/>
        </w:rPr>
        <w:t xml:space="preserve"> решение и действия (бездействие), должностных лиц и сотрудников которой обжалуются;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2) 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proofErr w:type="gramStart"/>
      <w:r w:rsidRPr="00F5158D">
        <w:rPr>
          <w:color w:val="000000"/>
          <w:bdr w:val="none" w:sz="0" w:space="0" w:color="auto" w:frame="1"/>
        </w:rPr>
        <w:t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4) сведения об обжалуемых решениях и действиях (бездействии) медицинской организации или её должностных лиц и сотрудников;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5) доводы, на основании которых Пациент или его законный представитель не согласен с решением и действием (бездействием).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6A0E09" w:rsidRPr="00E97544" w:rsidRDefault="006A0E09" w:rsidP="006A0E09">
      <w:pPr>
        <w:pStyle w:val="2"/>
        <w:rPr>
          <w:szCs w:val="13"/>
        </w:rPr>
      </w:pPr>
      <w:r w:rsidRPr="00E97544">
        <w:rPr>
          <w:rStyle w:val="a4"/>
          <w:szCs w:val="16"/>
        </w:rPr>
        <w:t>Порядок и сроки рассмотрения жалобы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Порядок и сроки рассмотрения жалоб пациентов или их законных представителей регламентируются Порядком рассмотрения обращений граждан в медицинской организации, утверждённым руководителем медицинской организации.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Жалоба пациента или его законного представителя может быть направлена: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в письменном виде по почте или факсу в медицинскую организацию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электронной почтой в медицинскую организацию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лично в медицинскую организацию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по телефону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Приостановление рассмотрения жалобы не допускается.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Пациент или его законный представитель вправе получить информацию и документы, необходимые для обоснования и рассмотрения жалобы.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В случае</w:t>
      </w:r>
      <w:proofErr w:type="gramStart"/>
      <w:r w:rsidRPr="00F5158D">
        <w:rPr>
          <w:color w:val="000000"/>
          <w:bdr w:val="none" w:sz="0" w:space="0" w:color="auto" w:frame="1"/>
        </w:rPr>
        <w:t>,</w:t>
      </w:r>
      <w:proofErr w:type="gramEnd"/>
      <w:r w:rsidRPr="00F5158D">
        <w:rPr>
          <w:color w:val="000000"/>
          <w:bdr w:val="none" w:sz="0" w:space="0" w:color="auto" w:frame="1"/>
        </w:rPr>
        <w:t xml:space="preserve"> если разрешение вопросов по жалобе не входит в компетенцию медицинской организации, жалоба в соответствии с Порядком рассмотрения обращений граждан в медицинской организации, утверждённым руководителем медицинской организации, направляется в уполномоченный на ее рассмотрение орган, о чем Пациент или его законный представитель информируется в письменной форме.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В случае</w:t>
      </w:r>
      <w:proofErr w:type="gramStart"/>
      <w:r w:rsidRPr="00F5158D">
        <w:rPr>
          <w:color w:val="000000"/>
          <w:bdr w:val="none" w:sz="0" w:space="0" w:color="auto" w:frame="1"/>
        </w:rPr>
        <w:t>,</w:t>
      </w:r>
      <w:proofErr w:type="gramEnd"/>
      <w:r w:rsidRPr="00F5158D">
        <w:rPr>
          <w:color w:val="000000"/>
          <w:bdr w:val="none" w:sz="0" w:space="0" w:color="auto" w:frame="1"/>
        </w:rPr>
        <w:t xml:space="preserve"> если обжалуется решение, действие (бездействие) руководителя медицинской организации, жалоба подается в соответствующий орган управления здравоохранения или в иной орган, осуществляющий контрольно-надзорные функции в сфере здравоохранения, и рассматривается в порядке, предусмотренном законодательством Российской Федерации.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Пациент или его законный представитель имеют право на обжалование решений, действий (бездействия) должностных лиц и сотрудников медицинской организации в иных уполномоченных органах и организациях.</w:t>
      </w:r>
    </w:p>
    <w:p w:rsidR="006A0E09" w:rsidRPr="00E97544" w:rsidRDefault="006A0E09" w:rsidP="006A0E09">
      <w:pPr>
        <w:pStyle w:val="2"/>
        <w:rPr>
          <w:szCs w:val="13"/>
        </w:rPr>
      </w:pPr>
      <w:r w:rsidRPr="00E97544">
        <w:rPr>
          <w:rStyle w:val="a4"/>
          <w:szCs w:val="16"/>
        </w:rPr>
        <w:t>Решения, принимаемые по результатам рассмотрения жалобы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По результатам рассмотрения жалобы медицинская организация принимает одно из следующих решений.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1. Удовлетворяет жалобу, в том числе в форме: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повторного оказания медицинской услуги;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proofErr w:type="gramStart"/>
      <w:r w:rsidRPr="00F5158D">
        <w:rPr>
          <w:color w:val="000000"/>
          <w:bdr w:val="none" w:sz="0" w:space="0" w:color="auto" w:frame="1"/>
        </w:rPr>
        <w:lastRenderedPageBreak/>
        <w:t>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  <w:proofErr w:type="gramEnd"/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а также в иных формах.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2. Отказывает в удовлетворении жалобы.</w:t>
      </w:r>
    </w:p>
    <w:p w:rsidR="006A0E09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000000"/>
          <w:bdr w:val="none" w:sz="0" w:space="0" w:color="auto" w:frame="1"/>
        </w:rPr>
      </w:pPr>
      <w:r w:rsidRPr="00F5158D">
        <w:rPr>
          <w:color w:val="000000"/>
          <w:bdr w:val="none" w:sz="0" w:space="0" w:color="auto" w:frame="1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прокуратуры.</w:t>
      </w:r>
    </w:p>
    <w:p w:rsidR="006A0E09" w:rsidRPr="00E97544" w:rsidRDefault="006A0E09" w:rsidP="006A0E09">
      <w:pPr>
        <w:pStyle w:val="2"/>
      </w:pPr>
      <w:r w:rsidRPr="00E97544">
        <w:t>Оформление решений, принимаемых по результатам рассмотрения жалобы</w:t>
      </w:r>
    </w:p>
    <w:p w:rsidR="006A0E09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Результаты рассмотрения жалобы заносятся в Журнал</w:t>
      </w:r>
      <w:r w:rsidRPr="003340D7">
        <w:rPr>
          <w:color w:val="000000"/>
          <w:bdr w:val="none" w:sz="0" w:space="0" w:color="auto" w:frame="1"/>
        </w:rPr>
        <w:t xml:space="preserve"> регистрации обращений граждан и личного приема генерального директора, главного врач</w:t>
      </w:r>
      <w:proofErr w:type="gramStart"/>
      <w:r w:rsidRPr="003340D7">
        <w:rPr>
          <w:color w:val="000000"/>
          <w:bdr w:val="none" w:sz="0" w:space="0" w:color="auto" w:frame="1"/>
        </w:rPr>
        <w:t>а ООО</w:t>
      </w:r>
      <w:proofErr w:type="gramEnd"/>
      <w:r w:rsidRPr="003340D7">
        <w:rPr>
          <w:color w:val="000000"/>
          <w:bdr w:val="none" w:sz="0" w:space="0" w:color="auto" w:frame="1"/>
        </w:rPr>
        <w:t xml:space="preserve"> «ЕИЗС»</w:t>
      </w:r>
      <w:r>
        <w:rPr>
          <w:color w:val="000000"/>
          <w:bdr w:val="none" w:sz="0" w:space="0" w:color="auto" w:frame="1"/>
        </w:rPr>
        <w:t>.</w:t>
      </w:r>
    </w:p>
    <w:p w:rsidR="006A0E09" w:rsidRPr="003340D7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Принятое решение при обоюдном согласии сторон может быть оформлено в виде </w:t>
      </w:r>
      <w:r w:rsidRPr="00E97544">
        <w:rPr>
          <w:color w:val="000000"/>
          <w:bdr w:val="none" w:sz="0" w:space="0" w:color="auto" w:frame="1"/>
        </w:rPr>
        <w:t>С</w:t>
      </w:r>
      <w:r>
        <w:rPr>
          <w:color w:val="000000"/>
          <w:bdr w:val="none" w:sz="0" w:space="0" w:color="auto" w:frame="1"/>
        </w:rPr>
        <w:t xml:space="preserve">оглашения </w:t>
      </w:r>
      <w:r w:rsidRPr="00E97544">
        <w:rPr>
          <w:color w:val="000000"/>
          <w:bdr w:val="none" w:sz="0" w:space="0" w:color="auto" w:frame="1"/>
        </w:rPr>
        <w:t>о досудебном урегулировании спора</w:t>
      </w:r>
      <w:r>
        <w:rPr>
          <w:color w:val="000000"/>
          <w:bdr w:val="none" w:sz="0" w:space="0" w:color="auto" w:frame="1"/>
        </w:rPr>
        <w:t xml:space="preserve"> (Приложение №2).</w:t>
      </w:r>
    </w:p>
    <w:p w:rsidR="006A0E09" w:rsidRPr="003340D7" w:rsidRDefault="006A0E09" w:rsidP="006A0E09">
      <w:pPr>
        <w:pStyle w:val="2"/>
        <w:rPr>
          <w:szCs w:val="13"/>
        </w:rPr>
      </w:pPr>
      <w:r w:rsidRPr="003340D7">
        <w:rPr>
          <w:rStyle w:val="a4"/>
          <w:szCs w:val="16"/>
        </w:rPr>
        <w:t>Требования к размещению настоящего Порядка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1.Настоящий Порядок размещается: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на информационных стендах медицинской организации;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на официальном сайте медицинской организации;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- а так же на иных информационных ресурсах.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2.Настоящий Порядок в печатном или электронном виде имеется у руководства медицинской организации, руководителей структурных подразделений медицинской организации и представляется для ознакомления пациенту или его законному представителю по первому его требованию.</w:t>
      </w:r>
    </w:p>
    <w:p w:rsidR="006A0E09" w:rsidRPr="00E97544" w:rsidRDefault="006A0E09" w:rsidP="006A0E09">
      <w:pPr>
        <w:pStyle w:val="2"/>
        <w:rPr>
          <w:szCs w:val="13"/>
        </w:rPr>
      </w:pPr>
      <w:r w:rsidRPr="00E97544">
        <w:rPr>
          <w:rStyle w:val="a4"/>
          <w:szCs w:val="16"/>
        </w:rPr>
        <w:t>Судебный порядок оспаривания решений, действий (бездействия) должностных лиц и сотрудников медицинской организации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Судебный порядок оспаривания решений, действий (бездействия) должностных лиц медицинской организации регламентируется главой 25 Гражданского процессуального кодекса Российской Федерации (статьи 254-258).</w:t>
      </w:r>
    </w:p>
    <w:p w:rsidR="006A0E09" w:rsidRPr="00E97544" w:rsidRDefault="006A0E09" w:rsidP="006A0E09">
      <w:pPr>
        <w:pStyle w:val="2"/>
        <w:rPr>
          <w:szCs w:val="13"/>
        </w:rPr>
      </w:pPr>
      <w:r w:rsidRPr="00E97544">
        <w:rPr>
          <w:rStyle w:val="a4"/>
          <w:szCs w:val="16"/>
        </w:rPr>
        <w:t>Ответственность и контроль</w:t>
      </w:r>
    </w:p>
    <w:p w:rsidR="006A0E09" w:rsidRPr="00F5158D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1A4562"/>
        </w:rPr>
      </w:pPr>
      <w:r w:rsidRPr="00F5158D">
        <w:rPr>
          <w:color w:val="000000"/>
          <w:bdr w:val="none" w:sz="0" w:space="0" w:color="auto" w:frame="1"/>
        </w:rPr>
        <w:t>Должностные лица и сотрудники медицинской организации несут ответственность за соблюдение настоящего Порядка в соответствии с действующим законодательством.</w:t>
      </w:r>
    </w:p>
    <w:p w:rsidR="006A0E09" w:rsidRDefault="006A0E09" w:rsidP="006A0E09">
      <w:pPr>
        <w:pStyle w:val="a3"/>
        <w:shd w:val="clear" w:color="auto" w:fill="FFFFFF"/>
        <w:spacing w:before="0" w:beforeAutospacing="0" w:after="0" w:afterAutospacing="0" w:line="194" w:lineRule="atLeast"/>
        <w:rPr>
          <w:color w:val="000000"/>
          <w:bdr w:val="none" w:sz="0" w:space="0" w:color="auto" w:frame="1"/>
        </w:rPr>
      </w:pPr>
      <w:proofErr w:type="gramStart"/>
      <w:r w:rsidRPr="00F5158D">
        <w:rPr>
          <w:color w:val="000000"/>
          <w:bdr w:val="none" w:sz="0" w:space="0" w:color="auto" w:frame="1"/>
        </w:rPr>
        <w:t>Контроль за</w:t>
      </w:r>
      <w:proofErr w:type="gramEnd"/>
      <w:r w:rsidRPr="00F5158D">
        <w:rPr>
          <w:color w:val="000000"/>
          <w:bdr w:val="none" w:sz="0" w:space="0" w:color="auto" w:frame="1"/>
        </w:rPr>
        <w:t xml:space="preserve"> выполнением настоящего Порядка осуществляет руководитель медицинской организацией.</w:t>
      </w:r>
    </w:p>
    <w:p w:rsidR="002E71F9" w:rsidRDefault="002E71F9"/>
    <w:sectPr w:rsidR="002E71F9" w:rsidSect="002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7F30"/>
    <w:multiLevelType w:val="hybridMultilevel"/>
    <w:tmpl w:val="4D0E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0E09"/>
    <w:rsid w:val="001409F9"/>
    <w:rsid w:val="002E71F9"/>
    <w:rsid w:val="006A0E09"/>
    <w:rsid w:val="00E02EC6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9"/>
  </w:style>
  <w:style w:type="paragraph" w:styleId="2">
    <w:name w:val="heading 2"/>
    <w:basedOn w:val="a"/>
    <w:next w:val="a"/>
    <w:link w:val="20"/>
    <w:uiPriority w:val="9"/>
    <w:unhideWhenUsed/>
    <w:qFormat/>
    <w:rsid w:val="006A0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 w:frame="1"/>
    </w:rPr>
  </w:style>
  <w:style w:type="paragraph" w:styleId="a3">
    <w:name w:val="Normal (Web)"/>
    <w:basedOn w:val="a"/>
    <w:uiPriority w:val="99"/>
    <w:unhideWhenUsed/>
    <w:rsid w:val="006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E09"/>
    <w:rPr>
      <w:b/>
      <w:bCs/>
    </w:rPr>
  </w:style>
  <w:style w:type="character" w:customStyle="1" w:styleId="apple-converted-space">
    <w:name w:val="apple-converted-space"/>
    <w:basedOn w:val="a0"/>
    <w:rsid w:val="006A0E09"/>
  </w:style>
  <w:style w:type="character" w:styleId="a5">
    <w:name w:val="Hyperlink"/>
    <w:basedOn w:val="a0"/>
    <w:uiPriority w:val="99"/>
    <w:semiHidden/>
    <w:unhideWhenUsed/>
    <w:rsid w:val="006A0E09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6A0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0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5A45530A9D4FB5E04512CEA53232EEDDE2D6C01E482981Cj9a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220331043776B49A34036A98D1B20ACA25636ACDAA6540C0820E8j5a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220331043776B49A34036A98D1B20A5A75732A7D6FB5E04512CEA53232EEDDE2D6C01E4839B1Dj9aFM" TargetMode="External"/><Relationship Id="rId5" Type="http://schemas.openxmlformats.org/officeDocument/2006/relationships/hyperlink" Target="consultantplus://offline/ref=342220331043776B49A34036A98D1B20A5A65336AAD4FB5E04512CEA53232EEDDE2D6C01E483991Cj9a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2018-07-20T14:02:00Z</dcterms:created>
  <dcterms:modified xsi:type="dcterms:W3CDTF">2018-07-20T14:02:00Z</dcterms:modified>
</cp:coreProperties>
</file>